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028BA" w14:textId="2A8CBA74" w:rsidR="006F73BF" w:rsidRPr="006F73BF" w:rsidRDefault="006F73BF" w:rsidP="006F73BF">
      <w:pPr>
        <w:pStyle w:val="NormalWeb"/>
        <w:rPr>
          <w:rFonts w:asciiTheme="minorHAnsi" w:hAnsiTheme="minorHAnsi" w:cs="Arial"/>
          <w:color w:val="000000"/>
          <w:sz w:val="28"/>
          <w:szCs w:val="28"/>
        </w:rPr>
      </w:pPr>
      <w:r w:rsidRPr="006F73BF">
        <w:rPr>
          <w:rFonts w:asciiTheme="minorHAnsi" w:hAnsiTheme="minorHAnsi" w:cs="Arial"/>
          <w:color w:val="000000"/>
          <w:sz w:val="28"/>
          <w:szCs w:val="28"/>
        </w:rPr>
        <w:t>Padel is now the world's fastest growing racket sport and the game’s success is partly down to how easy it is to pick up and play. A tennis and squash hybrid it's mainly a doubles game played on a Padel court (essent</w:t>
      </w:r>
      <w:r w:rsidRPr="006F73BF">
        <w:rPr>
          <w:rFonts w:asciiTheme="minorHAnsi" w:hAnsiTheme="minorHAnsi" w:cs="Arial"/>
          <w:color w:val="000000"/>
          <w:sz w:val="28"/>
          <w:szCs w:val="28"/>
        </w:rPr>
        <w:t>ia</w:t>
      </w:r>
      <w:r w:rsidRPr="006F73BF">
        <w:rPr>
          <w:rFonts w:asciiTheme="minorHAnsi" w:hAnsiTheme="minorHAnsi" w:cs="Arial"/>
          <w:color w:val="000000"/>
          <w:sz w:val="28"/>
          <w:szCs w:val="28"/>
        </w:rPr>
        <w:t>lly a tennis court without tramlines) where the ball can be played off the walls if it has bounced on court first.</w:t>
      </w:r>
    </w:p>
    <w:p w14:paraId="5107272F" w14:textId="3C76AB80" w:rsidR="006F73BF" w:rsidRPr="006F73BF" w:rsidRDefault="006F73BF" w:rsidP="006F73BF">
      <w:pPr>
        <w:pStyle w:val="NormalWeb"/>
        <w:rPr>
          <w:rFonts w:asciiTheme="minorHAnsi" w:hAnsiTheme="minorHAnsi" w:cs="Arial"/>
          <w:color w:val="000000"/>
          <w:sz w:val="28"/>
          <w:szCs w:val="28"/>
        </w:rPr>
      </w:pPr>
      <w:r w:rsidRPr="006F73BF">
        <w:rPr>
          <w:rFonts w:asciiTheme="minorHAnsi" w:hAnsiTheme="minorHAnsi" w:cs="Arial"/>
          <w:color w:val="000000"/>
          <w:sz w:val="28"/>
          <w:szCs w:val="28"/>
        </w:rPr>
        <w:t>The familiarity of scoring and lack of overarm serve makes Padel more appealing to those intimidated by tennis - it instantly takes enormous pressure off people who have never played tennis before</w:t>
      </w:r>
      <w:r w:rsidR="00F13EED">
        <w:rPr>
          <w:rFonts w:asciiTheme="minorHAnsi" w:hAnsiTheme="minorHAnsi" w:cs="Arial"/>
          <w:color w:val="000000"/>
          <w:sz w:val="28"/>
          <w:szCs w:val="28"/>
        </w:rPr>
        <w:t>,</w:t>
      </w:r>
      <w:r w:rsidRPr="006F73BF">
        <w:rPr>
          <w:rFonts w:asciiTheme="minorHAnsi" w:hAnsiTheme="minorHAnsi" w:cs="Arial"/>
          <w:color w:val="000000"/>
          <w:sz w:val="28"/>
          <w:szCs w:val="28"/>
        </w:rPr>
        <w:t xml:space="preserve"> and you get a lot of rallies!</w:t>
      </w:r>
    </w:p>
    <w:p w14:paraId="26C2906E" w14:textId="7F6A85AB" w:rsidR="002B61CD" w:rsidRPr="006F73BF" w:rsidRDefault="006F73BF">
      <w:pPr>
        <w:rPr>
          <w:b/>
          <w:bCs/>
          <w:sz w:val="28"/>
          <w:szCs w:val="28"/>
        </w:rPr>
      </w:pPr>
      <w:r w:rsidRPr="006F73BF">
        <w:rPr>
          <w:b/>
          <w:bCs/>
          <w:sz w:val="28"/>
          <w:szCs w:val="28"/>
        </w:rPr>
        <w:t xml:space="preserve">Rules of Padel </w:t>
      </w:r>
    </w:p>
    <w:p w14:paraId="571522B8" w14:textId="18828D51" w:rsidR="006F73BF" w:rsidRPr="00F13EED" w:rsidRDefault="006F73BF" w:rsidP="006F73BF">
      <w:pPr>
        <w:rPr>
          <w:b/>
          <w:bCs/>
          <w:sz w:val="28"/>
          <w:szCs w:val="28"/>
        </w:rPr>
      </w:pPr>
      <w:r w:rsidRPr="00D80D6D">
        <w:rPr>
          <w:b/>
          <w:bCs/>
          <w:sz w:val="28"/>
          <w:szCs w:val="28"/>
        </w:rPr>
        <w:t>Scoring</w:t>
      </w:r>
      <w:r w:rsidR="00F13EED">
        <w:rPr>
          <w:b/>
          <w:bCs/>
          <w:sz w:val="28"/>
          <w:szCs w:val="28"/>
        </w:rPr>
        <w:t xml:space="preserve"> - </w:t>
      </w:r>
      <w:r w:rsidRPr="006F73BF">
        <w:rPr>
          <w:sz w:val="28"/>
          <w:szCs w:val="28"/>
        </w:rPr>
        <w:t xml:space="preserve">Same scoring as tennis </w:t>
      </w:r>
    </w:p>
    <w:p w14:paraId="540B1127" w14:textId="6126D43F" w:rsidR="006F73BF" w:rsidRPr="00F13EED" w:rsidRDefault="006F73BF" w:rsidP="006F73BF">
      <w:pPr>
        <w:rPr>
          <w:b/>
          <w:bCs/>
          <w:sz w:val="28"/>
          <w:szCs w:val="28"/>
        </w:rPr>
      </w:pPr>
      <w:r w:rsidRPr="00D80D6D">
        <w:rPr>
          <w:b/>
          <w:bCs/>
          <w:sz w:val="28"/>
          <w:szCs w:val="28"/>
        </w:rPr>
        <w:t>Serving</w:t>
      </w:r>
      <w:r w:rsidR="00F13EED">
        <w:rPr>
          <w:b/>
          <w:bCs/>
          <w:sz w:val="28"/>
          <w:szCs w:val="28"/>
        </w:rPr>
        <w:t xml:space="preserve"> - </w:t>
      </w:r>
      <w:r w:rsidRPr="006F73BF">
        <w:rPr>
          <w:sz w:val="28"/>
          <w:szCs w:val="28"/>
        </w:rPr>
        <w:t xml:space="preserve">Stand behind the service line and serve diagonally. The returner may stand wherever they like. Two serves as in tennis. </w:t>
      </w:r>
    </w:p>
    <w:p w14:paraId="479DF962" w14:textId="77777777" w:rsidR="006F73BF" w:rsidRPr="006F73BF" w:rsidRDefault="006F73BF" w:rsidP="006F73BF">
      <w:pPr>
        <w:rPr>
          <w:sz w:val="28"/>
          <w:szCs w:val="28"/>
        </w:rPr>
      </w:pPr>
      <w:r w:rsidRPr="006F73BF">
        <w:rPr>
          <w:sz w:val="28"/>
          <w:szCs w:val="28"/>
        </w:rPr>
        <w:t>The server must first bounce the ball, then hit it below waist level. Server must keep at least one foot on the ground when hitting the serve and feet may not touch/cross the service line while serving.</w:t>
      </w:r>
    </w:p>
    <w:p w14:paraId="1274F3E1" w14:textId="77777777" w:rsidR="006F73BF" w:rsidRPr="006F73BF" w:rsidRDefault="006F73BF" w:rsidP="006F73BF">
      <w:pPr>
        <w:rPr>
          <w:sz w:val="28"/>
          <w:szCs w:val="28"/>
        </w:rPr>
      </w:pPr>
      <w:r w:rsidRPr="006F73BF">
        <w:rPr>
          <w:sz w:val="28"/>
          <w:szCs w:val="28"/>
        </w:rPr>
        <w:t xml:space="preserve">The ball must bounce in the service box diagonally opposite before being hit by the returner. </w:t>
      </w:r>
    </w:p>
    <w:p w14:paraId="2BBCB8F6" w14:textId="77777777" w:rsidR="006F73BF" w:rsidRPr="006F73BF" w:rsidRDefault="006F73BF" w:rsidP="006F73BF">
      <w:pPr>
        <w:rPr>
          <w:sz w:val="28"/>
          <w:szCs w:val="28"/>
        </w:rPr>
      </w:pPr>
      <w:r w:rsidRPr="006F73BF">
        <w:rPr>
          <w:sz w:val="28"/>
          <w:szCs w:val="28"/>
        </w:rPr>
        <w:t xml:space="preserve">If it bounces in the box and hits the wire mesh fencing before crossing the service line on the returner’s side, it’s a fault. </w:t>
      </w:r>
    </w:p>
    <w:p w14:paraId="02106E04" w14:textId="77777777" w:rsidR="006F73BF" w:rsidRPr="006F73BF" w:rsidRDefault="006F73BF" w:rsidP="006F73BF">
      <w:pPr>
        <w:rPr>
          <w:sz w:val="28"/>
          <w:szCs w:val="28"/>
        </w:rPr>
      </w:pPr>
      <w:r w:rsidRPr="006F73BF">
        <w:rPr>
          <w:sz w:val="28"/>
          <w:szCs w:val="28"/>
        </w:rPr>
        <w:t xml:space="preserve">If the ball touches the net and bounces in the </w:t>
      </w:r>
      <w:proofErr w:type="gramStart"/>
      <w:r w:rsidRPr="006F73BF">
        <w:rPr>
          <w:sz w:val="28"/>
          <w:szCs w:val="28"/>
        </w:rPr>
        <w:t>box</w:t>
      </w:r>
      <w:proofErr w:type="gramEnd"/>
      <w:r w:rsidRPr="006F73BF">
        <w:rPr>
          <w:sz w:val="28"/>
          <w:szCs w:val="28"/>
        </w:rPr>
        <w:t xml:space="preserve"> it’s a let unless it touches the wire mesh fencing before the 2</w:t>
      </w:r>
      <w:r w:rsidRPr="006F73BF">
        <w:rPr>
          <w:sz w:val="28"/>
          <w:szCs w:val="28"/>
          <w:vertAlign w:val="superscript"/>
        </w:rPr>
        <w:t>nd</w:t>
      </w:r>
      <w:r w:rsidRPr="006F73BF">
        <w:rPr>
          <w:sz w:val="28"/>
          <w:szCs w:val="28"/>
        </w:rPr>
        <w:t xml:space="preserve"> bounce. </w:t>
      </w:r>
    </w:p>
    <w:p w14:paraId="1B1F590B" w14:textId="01920CEC" w:rsidR="006F73BF" w:rsidRPr="00F13EED" w:rsidRDefault="006F73BF" w:rsidP="006F73BF">
      <w:pPr>
        <w:rPr>
          <w:b/>
          <w:bCs/>
          <w:sz w:val="28"/>
          <w:szCs w:val="28"/>
        </w:rPr>
      </w:pPr>
      <w:r w:rsidRPr="00D80D6D">
        <w:rPr>
          <w:b/>
          <w:bCs/>
          <w:sz w:val="28"/>
          <w:szCs w:val="28"/>
        </w:rPr>
        <w:t>Play</w:t>
      </w:r>
      <w:r w:rsidR="00F13EED">
        <w:rPr>
          <w:b/>
          <w:bCs/>
          <w:sz w:val="28"/>
          <w:szCs w:val="28"/>
        </w:rPr>
        <w:t xml:space="preserve"> - </w:t>
      </w:r>
      <w:r w:rsidRPr="006F73BF">
        <w:rPr>
          <w:sz w:val="28"/>
          <w:szCs w:val="28"/>
        </w:rPr>
        <w:t>Ball must first bounce on the ground on the opponent’s side before hitting a wall.</w:t>
      </w:r>
    </w:p>
    <w:p w14:paraId="2001BCD1" w14:textId="77777777" w:rsidR="006F73BF" w:rsidRPr="006F73BF" w:rsidRDefault="006F73BF" w:rsidP="006F73BF">
      <w:pPr>
        <w:rPr>
          <w:sz w:val="28"/>
          <w:szCs w:val="28"/>
        </w:rPr>
      </w:pPr>
      <w:r w:rsidRPr="006F73BF">
        <w:rPr>
          <w:sz w:val="28"/>
          <w:szCs w:val="28"/>
        </w:rPr>
        <w:t xml:space="preserve">Players may volley instead of letting it bounce, except on the service return. </w:t>
      </w:r>
    </w:p>
    <w:p w14:paraId="7DB553CC" w14:textId="77777777" w:rsidR="006F73BF" w:rsidRPr="006F73BF" w:rsidRDefault="006F73BF" w:rsidP="006F73BF">
      <w:pPr>
        <w:rPr>
          <w:sz w:val="28"/>
          <w:szCs w:val="28"/>
        </w:rPr>
      </w:pPr>
      <w:r w:rsidRPr="006F73BF">
        <w:rPr>
          <w:sz w:val="28"/>
          <w:szCs w:val="28"/>
        </w:rPr>
        <w:t>Players may hit the ball after it has bounced on mesh or glass on their side to send it back over the net.</w:t>
      </w:r>
    </w:p>
    <w:p w14:paraId="305CA9F4" w14:textId="77777777" w:rsidR="006F73BF" w:rsidRPr="006F73BF" w:rsidRDefault="006F73BF" w:rsidP="006F73BF">
      <w:pPr>
        <w:rPr>
          <w:sz w:val="28"/>
          <w:szCs w:val="28"/>
        </w:rPr>
      </w:pPr>
      <w:r w:rsidRPr="006F73BF">
        <w:rPr>
          <w:sz w:val="28"/>
          <w:szCs w:val="28"/>
        </w:rPr>
        <w:t xml:space="preserve">Players may hit the ball against glass side or back wall on their side, </w:t>
      </w:r>
      <w:proofErr w:type="gramStart"/>
      <w:r w:rsidRPr="006F73BF">
        <w:rPr>
          <w:sz w:val="28"/>
          <w:szCs w:val="28"/>
        </w:rPr>
        <w:t>in order to</w:t>
      </w:r>
      <w:proofErr w:type="gramEnd"/>
      <w:r w:rsidRPr="006F73BF">
        <w:rPr>
          <w:sz w:val="28"/>
          <w:szCs w:val="28"/>
        </w:rPr>
        <w:t xml:space="preserve"> return the ball but not against mesh. </w:t>
      </w:r>
    </w:p>
    <w:p w14:paraId="6DF0BE65" w14:textId="77777777" w:rsidR="006F73BF" w:rsidRPr="006F73BF" w:rsidRDefault="006F73BF" w:rsidP="006F73BF">
      <w:pPr>
        <w:rPr>
          <w:sz w:val="28"/>
          <w:szCs w:val="28"/>
        </w:rPr>
      </w:pPr>
      <w:r w:rsidRPr="006F73BF">
        <w:rPr>
          <w:sz w:val="28"/>
          <w:szCs w:val="28"/>
        </w:rPr>
        <w:t xml:space="preserve">As in tennis, the ball may bounce only once on your </w:t>
      </w:r>
      <w:proofErr w:type="gramStart"/>
      <w:r w:rsidRPr="006F73BF">
        <w:rPr>
          <w:sz w:val="28"/>
          <w:szCs w:val="28"/>
        </w:rPr>
        <w:t>side</w:t>
      </w:r>
      <w:proofErr w:type="gramEnd"/>
      <w:r w:rsidRPr="006F73BF">
        <w:rPr>
          <w:sz w:val="28"/>
          <w:szCs w:val="28"/>
        </w:rPr>
        <w:t xml:space="preserve"> and it may be hit only once. </w:t>
      </w:r>
      <w:r w:rsidRPr="006F73BF">
        <w:rPr>
          <w:b/>
          <w:bCs/>
          <w:sz w:val="28"/>
          <w:szCs w:val="28"/>
        </w:rPr>
        <w:br/>
      </w:r>
    </w:p>
    <w:sectPr w:rsidR="006F73BF" w:rsidRPr="006F73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9D2AB6"/>
    <w:multiLevelType w:val="hybridMultilevel"/>
    <w:tmpl w:val="73AA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99449B"/>
    <w:multiLevelType w:val="hybridMultilevel"/>
    <w:tmpl w:val="25603C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62447695">
    <w:abstractNumId w:val="1"/>
  </w:num>
  <w:num w:numId="2" w16cid:durableId="1812016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3BF"/>
    <w:rsid w:val="002B61CD"/>
    <w:rsid w:val="003A4023"/>
    <w:rsid w:val="0041747B"/>
    <w:rsid w:val="006F73BF"/>
    <w:rsid w:val="007262A3"/>
    <w:rsid w:val="00775677"/>
    <w:rsid w:val="00D80D6D"/>
    <w:rsid w:val="00F13EED"/>
    <w:rsid w:val="00F52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2C5D"/>
  <w15:chartTrackingRefBased/>
  <w15:docId w15:val="{BC3CB913-02C4-4AF4-8FE8-7E6D90F5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3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73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73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3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3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3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3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3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3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3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3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73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3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3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3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3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3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3BF"/>
    <w:rPr>
      <w:rFonts w:eastAsiaTheme="majorEastAsia" w:cstheme="majorBidi"/>
      <w:color w:val="272727" w:themeColor="text1" w:themeTint="D8"/>
    </w:rPr>
  </w:style>
  <w:style w:type="paragraph" w:styleId="Title">
    <w:name w:val="Title"/>
    <w:basedOn w:val="Normal"/>
    <w:next w:val="Normal"/>
    <w:link w:val="TitleChar"/>
    <w:uiPriority w:val="10"/>
    <w:qFormat/>
    <w:rsid w:val="006F73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3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3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3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3BF"/>
    <w:pPr>
      <w:spacing w:before="160"/>
      <w:jc w:val="center"/>
    </w:pPr>
    <w:rPr>
      <w:i/>
      <w:iCs/>
      <w:color w:val="404040" w:themeColor="text1" w:themeTint="BF"/>
    </w:rPr>
  </w:style>
  <w:style w:type="character" w:customStyle="1" w:styleId="QuoteChar">
    <w:name w:val="Quote Char"/>
    <w:basedOn w:val="DefaultParagraphFont"/>
    <w:link w:val="Quote"/>
    <w:uiPriority w:val="29"/>
    <w:rsid w:val="006F73BF"/>
    <w:rPr>
      <w:i/>
      <w:iCs/>
      <w:color w:val="404040" w:themeColor="text1" w:themeTint="BF"/>
    </w:rPr>
  </w:style>
  <w:style w:type="paragraph" w:styleId="ListParagraph">
    <w:name w:val="List Paragraph"/>
    <w:basedOn w:val="Normal"/>
    <w:uiPriority w:val="34"/>
    <w:qFormat/>
    <w:rsid w:val="006F73BF"/>
    <w:pPr>
      <w:ind w:left="720"/>
      <w:contextualSpacing/>
    </w:pPr>
  </w:style>
  <w:style w:type="character" w:styleId="IntenseEmphasis">
    <w:name w:val="Intense Emphasis"/>
    <w:basedOn w:val="DefaultParagraphFont"/>
    <w:uiPriority w:val="21"/>
    <w:qFormat/>
    <w:rsid w:val="006F73BF"/>
    <w:rPr>
      <w:i/>
      <w:iCs/>
      <w:color w:val="0F4761" w:themeColor="accent1" w:themeShade="BF"/>
    </w:rPr>
  </w:style>
  <w:style w:type="paragraph" w:styleId="IntenseQuote">
    <w:name w:val="Intense Quote"/>
    <w:basedOn w:val="Normal"/>
    <w:next w:val="Normal"/>
    <w:link w:val="IntenseQuoteChar"/>
    <w:uiPriority w:val="30"/>
    <w:qFormat/>
    <w:rsid w:val="006F73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3BF"/>
    <w:rPr>
      <w:i/>
      <w:iCs/>
      <w:color w:val="0F4761" w:themeColor="accent1" w:themeShade="BF"/>
    </w:rPr>
  </w:style>
  <w:style w:type="character" w:styleId="IntenseReference">
    <w:name w:val="Intense Reference"/>
    <w:basedOn w:val="DefaultParagraphFont"/>
    <w:uiPriority w:val="32"/>
    <w:qFormat/>
    <w:rsid w:val="006F73BF"/>
    <w:rPr>
      <w:b/>
      <w:bCs/>
      <w:smallCaps/>
      <w:color w:val="0F4761" w:themeColor="accent1" w:themeShade="BF"/>
      <w:spacing w:val="5"/>
    </w:rPr>
  </w:style>
  <w:style w:type="paragraph" w:styleId="NormalWeb">
    <w:name w:val="Normal (Web)"/>
    <w:basedOn w:val="Normal"/>
    <w:uiPriority w:val="99"/>
    <w:semiHidden/>
    <w:unhideWhenUsed/>
    <w:rsid w:val="006F73B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430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NLTC Reception</dc:creator>
  <cp:keywords/>
  <dc:description/>
  <cp:lastModifiedBy>NLTC Reception</cp:lastModifiedBy>
  <cp:revision>1</cp:revision>
  <dcterms:created xsi:type="dcterms:W3CDTF">2024-06-13T11:58:00Z</dcterms:created>
  <dcterms:modified xsi:type="dcterms:W3CDTF">2024-06-13T12:19:00Z</dcterms:modified>
</cp:coreProperties>
</file>